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694" w:rsidRPr="00F56236" w:rsidRDefault="00087694" w:rsidP="00F56236">
      <w:pPr>
        <w:pStyle w:val="1"/>
        <w:rPr>
          <w:b w:val="0"/>
          <w:bCs w:val="0"/>
        </w:rPr>
      </w:pPr>
      <w:r>
        <w:t>Перечень</w:t>
      </w:r>
      <w:r>
        <w:br/>
        <w:t xml:space="preserve">документов, представляемых </w:t>
      </w:r>
      <w:r w:rsidRPr="00F56236">
        <w:t xml:space="preserve">для </w:t>
      </w:r>
      <w:r w:rsidRPr="00F56236">
        <w:rPr>
          <w:rStyle w:val="a3"/>
          <w:b/>
        </w:rPr>
        <w:t xml:space="preserve">проведения государственной экспертизы одновременно проектной документации и </w:t>
      </w:r>
      <w:proofErr w:type="gramStart"/>
      <w:r w:rsidRPr="00F56236">
        <w:rPr>
          <w:rStyle w:val="a3"/>
          <w:b/>
        </w:rPr>
        <w:t>результатов инженерных изысканий, выполненных для подготовки такой проектной документации представляются</w:t>
      </w:r>
      <w:proofErr w:type="gramEnd"/>
      <w:r w:rsidRPr="00F56236">
        <w:rPr>
          <w:rStyle w:val="a3"/>
          <w:b/>
        </w:rPr>
        <w:t xml:space="preserve"> документы:</w:t>
      </w:r>
      <w:bookmarkStart w:id="0" w:name="_GoBack"/>
      <w:bookmarkEnd w:id="0"/>
    </w:p>
    <w:p w:rsidR="00087694" w:rsidRDefault="00087694" w:rsidP="00087694">
      <w:r>
        <w:t>1. заявление о проведении государственной экспертизы;</w:t>
      </w:r>
    </w:p>
    <w:p w:rsidR="00087694" w:rsidRDefault="00087694" w:rsidP="00087694">
      <w:r>
        <w:t>2.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законодательством Российской Федерации;</w:t>
      </w:r>
    </w:p>
    <w:p w:rsidR="00087694" w:rsidRDefault="00087694" w:rsidP="00087694">
      <w:r>
        <w:t>3. ведомости объемов работ, учтенных в сметных расчетах;</w:t>
      </w:r>
    </w:p>
    <w:p w:rsidR="00087694" w:rsidRDefault="00087694" w:rsidP="00087694">
      <w:r>
        <w:t>4. задание на проектирование;</w:t>
      </w:r>
    </w:p>
    <w:p w:rsidR="00087694" w:rsidRDefault="00087694" w:rsidP="00087694">
      <w:r>
        <w:t>5.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087694" w:rsidRDefault="00087694" w:rsidP="00087694">
      <w:r>
        <w:t>6. задание на выполнение инженерных изысканий;</w:t>
      </w:r>
    </w:p>
    <w:p w:rsidR="00087694" w:rsidRDefault="00087694" w:rsidP="00087694">
      <w:proofErr w:type="gramStart"/>
      <w:r>
        <w:t xml:space="preserve">7.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законодательством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w:t>
      </w:r>
      <w:proofErr w:type="gramEnd"/>
      <w:r>
        <w:t>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087694" w:rsidRDefault="00087694" w:rsidP="00087694">
      <w:proofErr w:type="gramStart"/>
      <w:r>
        <w:t xml:space="preserve">8. документы, подтверждающие полномочия заявителя действовать от имени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частями 1.1 и 1.2 статьи 48 Градостроительного кодекса Российской Федерации (далее - </w:t>
      </w:r>
      <w:proofErr w:type="spellStart"/>
      <w:r>
        <w:t>ГрК</w:t>
      </w:r>
      <w:proofErr w:type="spellEnd"/>
      <w:r>
        <w:t xml:space="preserve"> РФ)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частями 1.1 и</w:t>
      </w:r>
      <w:proofErr w:type="gramEnd"/>
      <w:r>
        <w:t xml:space="preserve"> </w:t>
      </w:r>
      <w:proofErr w:type="gramStart"/>
      <w:r>
        <w:t xml:space="preserve">1.2 статьи 48 </w:t>
      </w:r>
      <w:proofErr w:type="spellStart"/>
      <w:r>
        <w:t>ГрК</w:t>
      </w:r>
      <w:proofErr w:type="spellEnd"/>
      <w:r>
        <w:t xml:space="preserve"> РФ), в которых полномочия на заключение, изменение, исполнение, расторжение договора о проведении государственной экспертизы должны быть оговорены специально;</w:t>
      </w:r>
      <w:proofErr w:type="gramEnd"/>
    </w:p>
    <w:p w:rsidR="00087694" w:rsidRDefault="00087694" w:rsidP="00087694">
      <w:proofErr w:type="gramStart"/>
      <w:r>
        <w:t>9.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частями 1.1 и 1.2</w:t>
      </w:r>
      <w:proofErr w:type="gramEnd"/>
      <w:r>
        <w:t xml:space="preserve"> </w:t>
      </w:r>
      <w:proofErr w:type="gramStart"/>
      <w:r>
        <w:t xml:space="preserve">статьи 48 </w:t>
      </w:r>
      <w:proofErr w:type="spellStart"/>
      <w:r>
        <w:t>ГрК</w:t>
      </w:r>
      <w:proofErr w:type="spellEnd"/>
      <w:r>
        <w:t xml:space="preserve"> РФ,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частями 1.1 и 1.2 статьи 48 </w:t>
      </w:r>
      <w:proofErr w:type="spellStart"/>
      <w:r>
        <w:t>ГрК</w:t>
      </w:r>
      <w:proofErr w:type="spellEnd"/>
      <w:r>
        <w:t xml:space="preserve"> РФ)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w:t>
      </w:r>
      <w:proofErr w:type="gramEnd"/>
      <w:r>
        <w:t xml:space="preserve">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w:t>
      </w:r>
      <w:proofErr w:type="gramStart"/>
      <w:r>
        <w:t xml:space="preserve">В случае если проектная документация и (или) результаты инженерных изысканий переданы </w:t>
      </w:r>
      <w:r>
        <w:lastRenderedPageBreak/>
        <w:t>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w:t>
      </w:r>
      <w:proofErr w:type="gramEnd"/>
      <w:r>
        <w:t xml:space="preserve"> допуска к таким работам являлось обязательным до 1 июля 2017 г.;</w:t>
      </w:r>
    </w:p>
    <w:p w:rsidR="00087694" w:rsidRDefault="00087694" w:rsidP="00087694">
      <w:proofErr w:type="gramStart"/>
      <w:r>
        <w:t xml:space="preserve">10.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частью 2.1 статьи 47 и частью 4.1 статьи 48 </w:t>
      </w:r>
      <w:proofErr w:type="spellStart"/>
      <w:r>
        <w:t>ГрК</w:t>
      </w:r>
      <w:proofErr w:type="spellEnd"/>
      <w:r>
        <w:t xml:space="preserve"> РФ (предоставляется, если не представлен документ - выписка из реестра членов саморегулируемой организации);</w:t>
      </w:r>
      <w:proofErr w:type="gramEnd"/>
    </w:p>
    <w:p w:rsidR="00087694" w:rsidRDefault="00087694" w:rsidP="00087694">
      <w:r>
        <w:t xml:space="preserve">11.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частями 1.1 и 1.2 статьи 48 </w:t>
      </w:r>
      <w:proofErr w:type="spellStart"/>
      <w:r>
        <w:t>ГрК</w:t>
      </w:r>
      <w:proofErr w:type="spellEnd"/>
      <w:r>
        <w:t xml:space="preserve"> РФ;</w:t>
      </w:r>
    </w:p>
    <w:p w:rsidR="00087694" w:rsidRDefault="00087694" w:rsidP="00087694">
      <w:proofErr w:type="gramStart"/>
      <w:r>
        <w:t>12.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пунктом 30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 (далее - Положение);</w:t>
      </w:r>
      <w:proofErr w:type="gramEnd"/>
    </w:p>
    <w:p w:rsidR="00087694" w:rsidRDefault="00087694" w:rsidP="00087694">
      <w:proofErr w:type="gramStart"/>
      <w:r>
        <w:t>13.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roofErr w:type="gramEnd"/>
    </w:p>
    <w:p w:rsidR="00087694" w:rsidRDefault="00087694" w:rsidP="00087694">
      <w:proofErr w:type="gramStart"/>
      <w:r>
        <w:t>14.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Республики Татарстан, - нормативный правовой акт Правительства Российской Федерации или высшего органа исполнительной власти Республики Татарстан, или муниципальный правовой акт местной администрации муниципального образования, принятые в соответствии с</w:t>
      </w:r>
      <w:proofErr w:type="gramEnd"/>
      <w:r>
        <w:t xml:space="preserve"> </w:t>
      </w:r>
      <w:proofErr w:type="gramStart"/>
      <w:r>
        <w:t>абзацем вторым пункта 8 статьи 78, пунктом 2 статьи 78.3 или абзацем вторым пункта 1 статьи 80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roofErr w:type="gramEnd"/>
    </w:p>
    <w:p w:rsidR="00087694" w:rsidRDefault="00087694" w:rsidP="00087694">
      <w:r>
        <w:t>15. в отношении объектов капитального строительства государственной собственности Республики Татарстан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Республики Татарстан и (или) муниципальной собственности, принятое в установленном порядке;</w:t>
      </w:r>
    </w:p>
    <w:p w:rsidR="00087694" w:rsidRDefault="00087694" w:rsidP="00087694">
      <w:r>
        <w:t xml:space="preserve">16.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w:t>
      </w:r>
      <w:r>
        <w:lastRenderedPageBreak/>
        <w:t>корпорации об осуществлении капитальных вложений в объект капитального строительства;</w:t>
      </w:r>
    </w:p>
    <w:p w:rsidR="00087694" w:rsidRDefault="00087694" w:rsidP="00087694">
      <w:proofErr w:type="gramStart"/>
      <w:r>
        <w:t>17. 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w:t>
      </w:r>
      <w:proofErr w:type="gramEnd"/>
      <w:r>
        <w:t xml:space="preserve"> и мощности;</w:t>
      </w:r>
    </w:p>
    <w:p w:rsidR="00087694" w:rsidRDefault="00087694" w:rsidP="00087694">
      <w:proofErr w:type="gramStart"/>
      <w:r>
        <w:t>17.1. в случае отсутствия решений (актов), указанных в пунктах 13-17 настоящего раздела,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w:t>
      </w:r>
      <w:proofErr w:type="gramEnd"/>
      <w:r>
        <w:t xml:space="preserve"> </w:t>
      </w:r>
      <w:proofErr w:type="gramStart"/>
      <w:r>
        <w:t>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w:t>
      </w:r>
      <w:proofErr w:type="gramEnd"/>
      <w:r>
        <w:t xml:space="preserve"> </w:t>
      </w:r>
      <w:proofErr w:type="gramStart"/>
      <w:r>
        <w:t>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Федерации, муниципальным образованием, руководителя (либо иного должностного лица, уполномоченного доверенностью) юридического лица, доля</w:t>
      </w:r>
      <w:proofErr w:type="gramEnd"/>
      <w:r>
        <w:t xml:space="preserve"> </w:t>
      </w:r>
      <w:proofErr w:type="gramStart"/>
      <w:r>
        <w:t xml:space="preserve">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w:t>
      </w:r>
      <w:proofErr w:type="spellStart"/>
      <w:r>
        <w:t>софинансирования</w:t>
      </w:r>
      <w:proofErr w:type="spellEnd"/>
      <w:r>
        <w:t xml:space="preserve"> которых из федерального бюджета предоставляются субсидии бюджетам субъектов Российской Федерации, а также за счет средств</w:t>
      </w:r>
      <w:proofErr w:type="gramEnd"/>
      <w:r>
        <w:t xml:space="preserve"> </w:t>
      </w:r>
      <w:proofErr w:type="gramStart"/>
      <w:r>
        <w:t>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w:t>
      </w:r>
      <w:proofErr w:type="gramEnd"/>
      <w:r>
        <w:t xml:space="preserve"> капитального строительства, предусмотренных законом (решением) о бюджете, либо внебюджетных источниках;</w:t>
      </w:r>
    </w:p>
    <w:p w:rsidR="00087694" w:rsidRDefault="00087694" w:rsidP="00087694">
      <w:proofErr w:type="gramStart"/>
      <w:r>
        <w:t xml:space="preserve">18.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w:t>
      </w:r>
      <w:r>
        <w:lastRenderedPageBreak/>
        <w:t>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законом от 21 июля 1997 года N 116-ФЗ "О промышленной безопасности опасных производственных объектов";</w:t>
      </w:r>
      <w:proofErr w:type="gramEnd"/>
    </w:p>
    <w:p w:rsidR="00087694" w:rsidRDefault="00087694" w:rsidP="00087694">
      <w:r>
        <w:t xml:space="preserve">19. </w:t>
      </w:r>
      <w:proofErr w:type="gramStart"/>
      <w:r>
        <w:t>Решение (акт) руководителя (либо иного должностного лица, уполномоченного доверенностью) федерального органа исполнительной власти,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w:t>
      </w:r>
      <w:proofErr w:type="gramEnd"/>
      <w:r>
        <w:t xml:space="preserve"> </w:t>
      </w:r>
      <w:proofErr w:type="gramStart"/>
      <w:r>
        <w:t>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w:t>
      </w:r>
      <w:proofErr w:type="gramEnd"/>
      <w:r>
        <w:t>) государственной компании и корпорации;</w:t>
      </w:r>
    </w:p>
    <w:p w:rsidR="00087694" w:rsidRDefault="00087694" w:rsidP="00087694">
      <w:proofErr w:type="gramStart"/>
      <w:r>
        <w:t>20.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w:t>
      </w:r>
      <w:proofErr w:type="gramEnd"/>
      <w:r>
        <w:t xml:space="preserve">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частью 1.1 статьи 48 </w:t>
      </w:r>
      <w:proofErr w:type="spellStart"/>
      <w:r>
        <w:t>ГрК</w:t>
      </w:r>
      <w:proofErr w:type="spellEnd"/>
      <w:r>
        <w:t xml:space="preserve"> РФ);</w:t>
      </w:r>
    </w:p>
    <w:p w:rsidR="00087694" w:rsidRDefault="00087694" w:rsidP="00087694">
      <w:r>
        <w:t>21.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пунктами 17.1 и 19 настоящего раздела).</w:t>
      </w:r>
    </w:p>
    <w:p w:rsidR="0054299F" w:rsidRDefault="00F56236"/>
    <w:sectPr w:rsidR="005429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03A"/>
    <w:rsid w:val="00087694"/>
    <w:rsid w:val="00A6203A"/>
    <w:rsid w:val="00CD7B29"/>
    <w:rsid w:val="00D3518F"/>
    <w:rsid w:val="00F56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69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08769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7694"/>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087694"/>
    <w:rPr>
      <w:b/>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69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087694"/>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7694"/>
    <w:rPr>
      <w:rFonts w:ascii="Times New Roman CYR" w:eastAsiaTheme="minorEastAsia" w:hAnsi="Times New Roman CYR" w:cs="Times New Roman CYR"/>
      <w:b/>
      <w:bCs/>
      <w:color w:val="26282F"/>
      <w:sz w:val="24"/>
      <w:szCs w:val="24"/>
      <w:lang w:eastAsia="ru-RU"/>
    </w:rPr>
  </w:style>
  <w:style w:type="character" w:customStyle="1" w:styleId="a3">
    <w:name w:val="Цветовое выделение"/>
    <w:uiPriority w:val="99"/>
    <w:rsid w:val="00087694"/>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2102</Words>
  <Characters>11982</Characters>
  <Application>Microsoft Office Word</Application>
  <DocSecurity>0</DocSecurity>
  <Lines>99</Lines>
  <Paragraphs>28</Paragraphs>
  <ScaleCrop>false</ScaleCrop>
  <Company/>
  <LinksUpToDate>false</LinksUpToDate>
  <CharactersWithSpaces>14056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Э. Каймасова</dc:creator>
  <cp:keywords/>
  <dc:description/>
  <cp:lastModifiedBy>Светлана Э. Каймасова</cp:lastModifiedBy>
  <cp:revision>3</cp:revision>
  <dcterms:created xsi:type="dcterms:W3CDTF">2024-05-13T11:22:00Z</dcterms:created>
  <dcterms:modified xsi:type="dcterms:W3CDTF">2024-05-13T11:25:00Z</dcterms:modified>
</cp:coreProperties>
</file>